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6" w:rsidRDefault="005B6DB6">
      <w:pPr>
        <w:rPr>
          <w:rFonts w:asciiTheme="minorHAnsi" w:hAnsiTheme="minorHAnsi"/>
        </w:rPr>
      </w:pPr>
    </w:p>
    <w:p w:rsidR="005B6DB6" w:rsidRPr="009F0869" w:rsidRDefault="005B6DB6" w:rsidP="005B6DB6">
      <w:pPr>
        <w:pStyle w:val="Titre1"/>
        <w:jc w:val="center"/>
        <w:rPr>
          <w:rFonts w:asciiTheme="minorHAnsi" w:hAnsiTheme="minorHAnsi" w:cs="Tahoma"/>
          <w:b/>
          <w:color w:val="auto"/>
          <w:sz w:val="56"/>
          <w:szCs w:val="56"/>
        </w:rPr>
      </w:pPr>
      <w:r w:rsidRPr="009F0869">
        <w:rPr>
          <w:rFonts w:asciiTheme="minorHAnsi" w:hAnsiTheme="minorHAnsi" w:cs="Tahoma"/>
          <w:b/>
          <w:color w:val="auto"/>
          <w:sz w:val="56"/>
          <w:szCs w:val="56"/>
        </w:rPr>
        <w:t>DECISION DU PRESIDENT</w:t>
      </w:r>
    </w:p>
    <w:p w:rsidR="005B6DB6" w:rsidRPr="009F0869" w:rsidRDefault="005B6DB6" w:rsidP="005B6DB6">
      <w:pPr>
        <w:pStyle w:val="Standard"/>
        <w:jc w:val="center"/>
        <w:rPr>
          <w:rFonts w:asciiTheme="minorHAnsi" w:hAnsiTheme="minorHAnsi" w:cs="Tahoma"/>
          <w:b/>
          <w:sz w:val="40"/>
          <w:szCs w:val="40"/>
        </w:rPr>
      </w:pPr>
      <w:r w:rsidRPr="009F0869">
        <w:rPr>
          <w:rFonts w:asciiTheme="minorHAnsi" w:hAnsiTheme="minorHAnsi" w:cs="Tahoma"/>
          <w:b/>
          <w:sz w:val="40"/>
          <w:szCs w:val="40"/>
        </w:rPr>
        <w:t>PAR DELEGATION DU CONSEIL DE COMMUNAUTE</w:t>
      </w:r>
    </w:p>
    <w:p w:rsidR="00672C09" w:rsidRDefault="00672C09" w:rsidP="00672C09">
      <w:pPr>
        <w:pStyle w:val="Sansinterligne"/>
        <w:spacing w:after="120"/>
        <w:ind w:left="170" w:right="170"/>
        <w:jc w:val="both"/>
        <w:rPr>
          <w:rFonts w:cstheme="minorHAnsi"/>
          <w:b/>
          <w:sz w:val="20"/>
          <w:szCs w:val="20"/>
        </w:rPr>
      </w:pPr>
    </w:p>
    <w:p w:rsidR="00672C09" w:rsidRDefault="00672C09" w:rsidP="00672C09">
      <w:pPr>
        <w:pStyle w:val="Sansinterligne"/>
        <w:spacing w:after="120"/>
        <w:ind w:left="170" w:right="170"/>
        <w:jc w:val="both"/>
        <w:rPr>
          <w:rFonts w:cstheme="minorHAnsi"/>
          <w:b/>
          <w:sz w:val="20"/>
          <w:szCs w:val="20"/>
        </w:rPr>
      </w:pPr>
    </w:p>
    <w:p w:rsidR="00672C09" w:rsidRPr="00750F85" w:rsidRDefault="00672C09" w:rsidP="00672C09">
      <w:pPr>
        <w:pStyle w:val="Sansinterligne"/>
        <w:spacing w:after="120"/>
        <w:ind w:left="170" w:right="170"/>
        <w:jc w:val="both"/>
        <w:rPr>
          <w:rFonts w:cstheme="minorHAnsi"/>
          <w:b/>
          <w:sz w:val="20"/>
          <w:szCs w:val="20"/>
        </w:rPr>
      </w:pPr>
      <w:r w:rsidRPr="00750F85">
        <w:rPr>
          <w:rFonts w:cstheme="minorHAnsi"/>
          <w:b/>
          <w:sz w:val="20"/>
          <w:szCs w:val="20"/>
        </w:rPr>
        <w:t>N°</w:t>
      </w:r>
      <w:r w:rsidR="001277E2">
        <w:rPr>
          <w:rFonts w:cstheme="minorHAnsi"/>
          <w:b/>
          <w:sz w:val="20"/>
          <w:szCs w:val="20"/>
        </w:rPr>
        <w:t>24-165</w:t>
      </w:r>
    </w:p>
    <w:p w:rsidR="00672C09" w:rsidRPr="0053797A" w:rsidRDefault="00672C09" w:rsidP="00672C09">
      <w:pPr>
        <w:pStyle w:val="Sansinterligne"/>
        <w:spacing w:after="120"/>
        <w:ind w:left="170" w:right="170"/>
        <w:jc w:val="both"/>
        <w:rPr>
          <w:rFonts w:cstheme="minorHAnsi"/>
          <w:b/>
          <w:sz w:val="20"/>
          <w:szCs w:val="20"/>
        </w:rPr>
      </w:pPr>
      <w:r w:rsidRPr="0053797A">
        <w:rPr>
          <w:rFonts w:cstheme="minorHAnsi"/>
          <w:b/>
          <w:sz w:val="20"/>
          <w:szCs w:val="20"/>
          <w:u w:val="single"/>
        </w:rPr>
        <w:t>SERVICE </w:t>
      </w:r>
      <w:r w:rsidRPr="0053797A">
        <w:rPr>
          <w:rFonts w:cstheme="minorHAnsi"/>
          <w:b/>
          <w:sz w:val="20"/>
          <w:szCs w:val="20"/>
        </w:rPr>
        <w:t xml:space="preserve">: </w:t>
      </w:r>
      <w:r w:rsidR="00186A68" w:rsidRPr="0053797A">
        <w:rPr>
          <w:rFonts w:eastAsia="Lucida Sans Unicode" w:cs="Tahoma"/>
          <w:b/>
          <w:kern w:val="3"/>
          <w:sz w:val="20"/>
          <w:szCs w:val="20"/>
          <w:lang w:eastAsia="zh-CN" w:bidi="hi-IN"/>
        </w:rPr>
        <w:t>DIRECTION DE LA COMMANDE PUBLIQUE</w:t>
      </w:r>
    </w:p>
    <w:p w:rsidR="00672C09" w:rsidRPr="006F0D34" w:rsidRDefault="00672C09" w:rsidP="00672C09">
      <w:pPr>
        <w:pStyle w:val="Sansinterligne"/>
        <w:spacing w:after="120"/>
        <w:ind w:left="170" w:right="170"/>
        <w:jc w:val="both"/>
        <w:rPr>
          <w:rFonts w:cstheme="minorHAnsi"/>
          <w:b/>
          <w:color w:val="00B050"/>
          <w:sz w:val="20"/>
          <w:szCs w:val="20"/>
        </w:rPr>
      </w:pPr>
      <w:r w:rsidRPr="0053797A">
        <w:rPr>
          <w:rFonts w:cstheme="minorHAnsi"/>
          <w:b/>
          <w:sz w:val="20"/>
          <w:szCs w:val="20"/>
          <w:u w:val="single"/>
        </w:rPr>
        <w:t>OBJET </w:t>
      </w:r>
      <w:r w:rsidRPr="0053797A">
        <w:rPr>
          <w:rFonts w:cstheme="minorHAnsi"/>
          <w:b/>
          <w:sz w:val="20"/>
          <w:szCs w:val="20"/>
        </w:rPr>
        <w:t xml:space="preserve">: </w:t>
      </w:r>
      <w:r w:rsidR="0053797A" w:rsidRPr="0053797A">
        <w:rPr>
          <w:rFonts w:cstheme="minorHAnsi"/>
          <w:b/>
          <w:sz w:val="20"/>
          <w:szCs w:val="20"/>
        </w:rPr>
        <w:t xml:space="preserve">Travaux </w:t>
      </w:r>
      <w:r w:rsidR="0053797A" w:rsidRPr="00EB678D">
        <w:rPr>
          <w:rFonts w:cstheme="minorHAnsi"/>
          <w:b/>
          <w:sz w:val="20"/>
          <w:szCs w:val="20"/>
        </w:rPr>
        <w:t>pour le remplacement des surpresseurs d’aération des bassins d’aération de la station d’épuration de Bourg-en-Bresse</w:t>
      </w:r>
    </w:p>
    <w:p w:rsidR="00672C09" w:rsidRPr="00750F85" w:rsidRDefault="00672C09" w:rsidP="00672C09">
      <w:pPr>
        <w:pStyle w:val="Sansinterligne"/>
        <w:spacing w:after="120"/>
        <w:ind w:left="170" w:right="170"/>
        <w:jc w:val="both"/>
        <w:rPr>
          <w:rFonts w:cstheme="minorHAnsi"/>
          <w:b/>
          <w:u w:val="single"/>
        </w:rPr>
      </w:pPr>
    </w:p>
    <w:p w:rsidR="00672C09" w:rsidRPr="00750F85" w:rsidRDefault="00672C09" w:rsidP="00672C09">
      <w:pPr>
        <w:pStyle w:val="Sansinterligne"/>
        <w:spacing w:after="120"/>
        <w:ind w:left="170" w:right="170"/>
        <w:jc w:val="center"/>
        <w:rPr>
          <w:rFonts w:cstheme="minorHAnsi"/>
          <w:b/>
        </w:rPr>
      </w:pPr>
      <w:r w:rsidRPr="00750F85">
        <w:rPr>
          <w:rFonts w:cstheme="minorHAnsi"/>
          <w:b/>
        </w:rPr>
        <w:t>LE PRESIDENT DE LA COMMUNAUTE D’AGGLOMERATION DU BASSIN DE BOURG-EN-BRESSE</w:t>
      </w:r>
    </w:p>
    <w:p w:rsidR="00672C09" w:rsidRPr="00750F85" w:rsidRDefault="00672C09" w:rsidP="00672C09">
      <w:pPr>
        <w:pStyle w:val="Sansinterligne"/>
        <w:spacing w:after="120"/>
        <w:ind w:left="170" w:right="170"/>
        <w:jc w:val="center"/>
        <w:rPr>
          <w:rFonts w:cstheme="minorHAnsi"/>
          <w:b/>
        </w:rPr>
      </w:pPr>
    </w:p>
    <w:p w:rsidR="006F0D34" w:rsidRPr="006F0D34" w:rsidRDefault="006F0D34" w:rsidP="006F0D34">
      <w:pPr>
        <w:pStyle w:val="Standard"/>
        <w:spacing w:after="120"/>
        <w:jc w:val="both"/>
        <w:rPr>
          <w:rFonts w:asciiTheme="minorHAnsi" w:hAnsiTheme="minorHAnsi" w:cstheme="minorHAnsi"/>
          <w:sz w:val="22"/>
          <w:szCs w:val="22"/>
        </w:rPr>
      </w:pPr>
      <w:r w:rsidRPr="006F0D34">
        <w:rPr>
          <w:rFonts w:asciiTheme="minorHAnsi" w:hAnsiTheme="minorHAnsi" w:cstheme="minorHAnsi"/>
          <w:b/>
          <w:sz w:val="22"/>
          <w:szCs w:val="22"/>
        </w:rPr>
        <w:t xml:space="preserve">VU </w:t>
      </w:r>
      <w:r w:rsidRPr="006F0D34">
        <w:rPr>
          <w:rFonts w:asciiTheme="minorHAnsi" w:hAnsiTheme="minorHAnsi" w:cstheme="minorHAnsi"/>
          <w:sz w:val="22"/>
          <w:szCs w:val="22"/>
        </w:rPr>
        <w:t>le Code Général des Collectivités Territoriales et notamment l’article L. 5211-10 ;</w:t>
      </w:r>
    </w:p>
    <w:p w:rsidR="006F0D34" w:rsidRPr="0053797A" w:rsidRDefault="006F0D34" w:rsidP="006F0D34">
      <w:pPr>
        <w:pStyle w:val="Standard"/>
        <w:spacing w:after="120"/>
        <w:jc w:val="both"/>
        <w:rPr>
          <w:rFonts w:asciiTheme="minorHAnsi" w:hAnsiTheme="minorHAnsi" w:cstheme="minorHAnsi"/>
          <w:sz w:val="22"/>
          <w:szCs w:val="22"/>
        </w:rPr>
      </w:pPr>
      <w:r w:rsidRPr="0053797A">
        <w:rPr>
          <w:rFonts w:asciiTheme="minorHAnsi" w:hAnsiTheme="minorHAnsi" w:cstheme="minorHAnsi"/>
          <w:b/>
          <w:sz w:val="22"/>
          <w:szCs w:val="22"/>
        </w:rPr>
        <w:t xml:space="preserve">VU </w:t>
      </w:r>
      <w:r w:rsidR="001277E2">
        <w:rPr>
          <w:rFonts w:asciiTheme="minorHAnsi" w:hAnsiTheme="minorHAnsi" w:cstheme="minorHAnsi"/>
          <w:sz w:val="22"/>
          <w:szCs w:val="22"/>
        </w:rPr>
        <w:t>le C</w:t>
      </w:r>
      <w:r w:rsidRPr="0053797A">
        <w:rPr>
          <w:rFonts w:asciiTheme="minorHAnsi" w:hAnsiTheme="minorHAnsi" w:cstheme="minorHAnsi"/>
          <w:sz w:val="22"/>
          <w:szCs w:val="22"/>
        </w:rPr>
        <w:t xml:space="preserve">ode de la commande publique ; </w:t>
      </w:r>
    </w:p>
    <w:p w:rsidR="006F0D34" w:rsidRPr="006F0D34" w:rsidRDefault="006F0D34" w:rsidP="006F0D34">
      <w:pPr>
        <w:pStyle w:val="Sansinterligne"/>
        <w:spacing w:after="120"/>
        <w:ind w:right="170"/>
        <w:jc w:val="both"/>
        <w:rPr>
          <w:rFonts w:cstheme="minorHAnsi"/>
        </w:rPr>
      </w:pPr>
      <w:r w:rsidRPr="006F0D34">
        <w:rPr>
          <w:rFonts w:cstheme="minorHAnsi"/>
          <w:b/>
        </w:rPr>
        <w:t>VU</w:t>
      </w:r>
      <w:r w:rsidRPr="006F0D34">
        <w:rPr>
          <w:rFonts w:cstheme="minorHAnsi"/>
        </w:rPr>
        <w:t xml:space="preserve"> la délibération</w:t>
      </w:r>
      <w:r w:rsidR="001277E2">
        <w:rPr>
          <w:rFonts w:cstheme="minorHAnsi"/>
        </w:rPr>
        <w:t xml:space="preserve"> du Conseil communautaire</w:t>
      </w:r>
      <w:r w:rsidRPr="006F0D34">
        <w:rPr>
          <w:rFonts w:cstheme="minorHAnsi"/>
        </w:rPr>
        <w:t xml:space="preserve"> </w:t>
      </w:r>
      <w:r w:rsidR="001277E2">
        <w:rPr>
          <w:rFonts w:eastAsia="Times New Roman" w:cstheme="minorHAnsi"/>
          <w:lang w:eastAsia="fr-FR"/>
        </w:rPr>
        <w:t>n°</w:t>
      </w:r>
      <w:r w:rsidRPr="006F0D34">
        <w:rPr>
          <w:rFonts w:eastAsia="Times New Roman" w:cstheme="minorHAnsi"/>
          <w:lang w:eastAsia="fr-FR"/>
        </w:rPr>
        <w:t xml:space="preserve">DC-2020-054 en date </w:t>
      </w:r>
      <w:r w:rsidRPr="006F0D34">
        <w:rPr>
          <w:rFonts w:cstheme="minorHAnsi"/>
        </w:rPr>
        <w:t>du 27 juillet 2020 donnant délégation d’attributions au Président, à charge pour celui-ci de rendre compte au Conseil des attributions exercées par la délégation ;</w:t>
      </w:r>
    </w:p>
    <w:p w:rsidR="006F0D34" w:rsidRPr="0053797A" w:rsidRDefault="006F0D34" w:rsidP="006F0D34">
      <w:pPr>
        <w:widowControl w:val="0"/>
        <w:suppressAutoHyphens/>
        <w:autoSpaceDN w:val="0"/>
        <w:spacing w:after="120"/>
        <w:jc w:val="both"/>
        <w:textAlignment w:val="baseline"/>
        <w:rPr>
          <w:rFonts w:asciiTheme="minorHAnsi" w:hAnsiTheme="minorHAnsi" w:cstheme="minorHAnsi"/>
          <w:sz w:val="22"/>
          <w:szCs w:val="22"/>
        </w:rPr>
      </w:pPr>
      <w:r w:rsidRPr="0053797A">
        <w:rPr>
          <w:rFonts w:asciiTheme="minorHAnsi" w:hAnsiTheme="minorHAnsi" w:cstheme="minorHAnsi"/>
          <w:b/>
          <w:kern w:val="3"/>
          <w:sz w:val="22"/>
          <w:szCs w:val="22"/>
          <w:lang w:bidi="hi-IN"/>
        </w:rPr>
        <w:t>VU</w:t>
      </w:r>
      <w:r w:rsidRPr="0053797A">
        <w:rPr>
          <w:rFonts w:asciiTheme="minorHAnsi" w:hAnsiTheme="minorHAnsi" w:cstheme="minorHAnsi"/>
          <w:kern w:val="3"/>
          <w:sz w:val="22"/>
          <w:szCs w:val="22"/>
          <w:lang w:bidi="hi-IN"/>
        </w:rPr>
        <w:t xml:space="preserve"> l’arrêté</w:t>
      </w:r>
      <w:r w:rsidRPr="0053797A">
        <w:rPr>
          <w:rFonts w:asciiTheme="minorHAnsi" w:hAnsiTheme="minorHAnsi" w:cstheme="minorHAnsi"/>
          <w:sz w:val="22"/>
          <w:szCs w:val="22"/>
        </w:rPr>
        <w:t xml:space="preserve"> n° 20-45 du 16 décembre 2020 portant délégation de fonction et de signature du Président au 10</w:t>
      </w:r>
      <w:r w:rsidRPr="0053797A">
        <w:rPr>
          <w:rFonts w:asciiTheme="minorHAnsi" w:hAnsiTheme="minorHAnsi" w:cstheme="minorHAnsi"/>
          <w:sz w:val="22"/>
          <w:szCs w:val="22"/>
          <w:vertAlign w:val="superscript"/>
        </w:rPr>
        <w:t>ème</w:t>
      </w:r>
      <w:r w:rsidRPr="0053797A">
        <w:rPr>
          <w:rFonts w:asciiTheme="minorHAnsi" w:hAnsiTheme="minorHAnsi" w:cstheme="minorHAnsi"/>
          <w:sz w:val="22"/>
          <w:szCs w:val="22"/>
        </w:rPr>
        <w:t xml:space="preserve"> Vice-Président,  Monsieur Jonathan GINDRE</w:t>
      </w:r>
      <w:r w:rsidR="001277E2">
        <w:rPr>
          <w:rFonts w:asciiTheme="minorHAnsi" w:hAnsiTheme="minorHAnsi" w:cstheme="minorHAnsi"/>
          <w:sz w:val="22"/>
          <w:szCs w:val="22"/>
        </w:rPr>
        <w:t>,</w:t>
      </w:r>
      <w:r w:rsidRPr="0053797A">
        <w:rPr>
          <w:rFonts w:asciiTheme="minorHAnsi" w:hAnsiTheme="minorHAnsi" w:cstheme="minorHAnsi"/>
          <w:sz w:val="22"/>
          <w:szCs w:val="22"/>
        </w:rPr>
        <w:t xml:space="preserve"> dans les domaines de l’Eau et de l’Energie, aux fins de prendre toute décision afférente à sa délégation et notamment prendre toute décision, lorsque les crédits sont inscrits au budget, concernant la préparation, la passation, l’exécution, le règlement, l’abandon ou la réduction de pénalités et, le cas échéant, la résiliation de tout marché ou tout accord-cadre, ainsi que toute décision du même type concernant leurs avenants et leurs décomptes définitifs, et ce dans les conditions fixées par le Conseil</w:t>
      </w:r>
      <w:r w:rsidR="001277E2">
        <w:rPr>
          <w:rFonts w:asciiTheme="minorHAnsi" w:hAnsiTheme="minorHAnsi" w:cstheme="minorHAnsi"/>
          <w:sz w:val="22"/>
          <w:szCs w:val="22"/>
        </w:rPr>
        <w:t xml:space="preserve"> </w:t>
      </w:r>
      <w:r w:rsidRPr="0053797A">
        <w:rPr>
          <w:rFonts w:asciiTheme="minorHAnsi" w:hAnsiTheme="minorHAnsi" w:cstheme="minorHAnsi"/>
          <w:sz w:val="22"/>
          <w:szCs w:val="22"/>
        </w:rPr>
        <w:t>;</w:t>
      </w:r>
    </w:p>
    <w:p w:rsidR="006F0D34" w:rsidRPr="0041632B" w:rsidRDefault="006F0D34" w:rsidP="006F0D34">
      <w:pPr>
        <w:pStyle w:val="ParagrapheIndent1"/>
        <w:spacing w:before="120"/>
        <w:ind w:left="20" w:right="20"/>
        <w:jc w:val="both"/>
        <w:rPr>
          <w:rFonts w:asciiTheme="minorHAnsi" w:hAnsiTheme="minorHAnsi" w:cstheme="minorHAnsi"/>
          <w:sz w:val="22"/>
          <w:szCs w:val="22"/>
          <w:lang w:val="fr-FR"/>
        </w:rPr>
      </w:pPr>
      <w:r w:rsidRPr="0041632B">
        <w:rPr>
          <w:rFonts w:asciiTheme="minorHAnsi" w:eastAsia="Times New Roman" w:hAnsiTheme="minorHAnsi" w:cstheme="minorHAnsi"/>
          <w:b/>
          <w:sz w:val="22"/>
          <w:szCs w:val="22"/>
          <w:lang w:val="fr-FR" w:eastAsia="fr-FR"/>
        </w:rPr>
        <w:t>VU</w:t>
      </w:r>
      <w:r w:rsidRPr="0041632B">
        <w:rPr>
          <w:rFonts w:asciiTheme="minorHAnsi" w:eastAsia="Times New Roman" w:hAnsiTheme="minorHAnsi" w:cstheme="minorHAnsi"/>
          <w:sz w:val="22"/>
          <w:szCs w:val="22"/>
          <w:lang w:val="fr-FR" w:eastAsia="fr-FR"/>
        </w:rPr>
        <w:t xml:space="preserve"> </w:t>
      </w:r>
      <w:r w:rsidRPr="0041632B">
        <w:rPr>
          <w:rFonts w:asciiTheme="minorHAnsi" w:eastAsia="Times New Roman" w:hAnsiTheme="minorHAnsi" w:cstheme="minorHAnsi"/>
          <w:sz w:val="22"/>
          <w:szCs w:val="22"/>
          <w:lang w:val="fr-FR" w:eastAsia="ar-SA"/>
        </w:rPr>
        <w:t xml:space="preserve">le marché ayant trait </w:t>
      </w:r>
      <w:r w:rsidR="0053797A" w:rsidRPr="0041632B">
        <w:rPr>
          <w:rFonts w:asciiTheme="minorHAnsi" w:hAnsiTheme="minorHAnsi" w:cstheme="minorHAnsi"/>
          <w:sz w:val="22"/>
          <w:szCs w:val="22"/>
          <w:lang w:val="fr-FR"/>
        </w:rPr>
        <w:t xml:space="preserve">aux travaux pour le remplacement des surpresseurs </w:t>
      </w:r>
      <w:r w:rsidR="0041632B" w:rsidRPr="0041632B">
        <w:rPr>
          <w:rFonts w:asciiTheme="minorHAnsi" w:hAnsiTheme="minorHAnsi" w:cstheme="minorHAnsi"/>
          <w:sz w:val="22"/>
          <w:szCs w:val="22"/>
          <w:lang w:val="fr-FR"/>
        </w:rPr>
        <w:t xml:space="preserve">d’aération </w:t>
      </w:r>
      <w:r w:rsidR="0053797A" w:rsidRPr="0041632B">
        <w:rPr>
          <w:rFonts w:asciiTheme="minorHAnsi" w:hAnsiTheme="minorHAnsi" w:cstheme="minorHAnsi"/>
          <w:sz w:val="22"/>
          <w:szCs w:val="22"/>
          <w:lang w:val="fr-FR"/>
        </w:rPr>
        <w:t>des bassins d’aération de la station d’épuration de Bourg-en-Bresse</w:t>
      </w:r>
      <w:r w:rsidRPr="0041632B">
        <w:rPr>
          <w:rFonts w:asciiTheme="minorHAnsi" w:hAnsiTheme="minorHAnsi" w:cstheme="minorHAnsi"/>
          <w:sz w:val="22"/>
          <w:szCs w:val="22"/>
          <w:lang w:val="fr-FR"/>
        </w:rPr>
        <w:t xml:space="preserve">, marché conclu </w:t>
      </w:r>
      <w:r w:rsidR="0053797A" w:rsidRPr="0041632B">
        <w:rPr>
          <w:rFonts w:asciiTheme="minorHAnsi" w:hAnsiTheme="minorHAnsi" w:cstheme="minorHAnsi"/>
          <w:sz w:val="22"/>
          <w:szCs w:val="22"/>
          <w:lang w:val="fr-FR"/>
        </w:rPr>
        <w:t>avec le groupement d’entreprises STEREAU (mandataire – 78310 Maurepas) / STEMI</w:t>
      </w:r>
      <w:r w:rsidRPr="0041632B">
        <w:rPr>
          <w:rFonts w:asciiTheme="minorHAnsi" w:eastAsia="Times New Roman" w:hAnsiTheme="minorHAnsi" w:cstheme="minorHAnsi"/>
          <w:sz w:val="22"/>
          <w:szCs w:val="22"/>
          <w:lang w:val="fr-FR" w:eastAsia="fr-FR"/>
        </w:rPr>
        <w:t xml:space="preserve"> </w:t>
      </w:r>
      <w:r w:rsidRPr="0041632B">
        <w:rPr>
          <w:rFonts w:asciiTheme="minorHAnsi" w:hAnsiTheme="minorHAnsi" w:cstheme="minorHAnsi"/>
          <w:sz w:val="22"/>
          <w:szCs w:val="22"/>
          <w:lang w:val="fr-FR"/>
        </w:rPr>
        <w:t xml:space="preserve">pour un montant de </w:t>
      </w:r>
      <w:r w:rsidR="0053797A" w:rsidRPr="0041632B">
        <w:rPr>
          <w:rFonts w:asciiTheme="minorHAnsi" w:hAnsiTheme="minorHAnsi" w:cstheme="minorHAnsi"/>
          <w:sz w:val="22"/>
          <w:szCs w:val="22"/>
          <w:lang w:val="fr-FR"/>
        </w:rPr>
        <w:t>648 875,00</w:t>
      </w:r>
      <w:r w:rsidRPr="0041632B">
        <w:rPr>
          <w:rFonts w:asciiTheme="minorHAnsi" w:hAnsiTheme="minorHAnsi" w:cstheme="minorHAnsi"/>
          <w:sz w:val="22"/>
          <w:szCs w:val="22"/>
          <w:lang w:val="fr-FR"/>
        </w:rPr>
        <w:t xml:space="preserve"> € HT ;</w:t>
      </w:r>
    </w:p>
    <w:p w:rsidR="006F0D34" w:rsidRPr="0053797A" w:rsidRDefault="006F0D34" w:rsidP="006F0D34">
      <w:pPr>
        <w:spacing w:before="120"/>
        <w:jc w:val="both"/>
        <w:rPr>
          <w:rFonts w:asciiTheme="minorHAnsi" w:hAnsiTheme="minorHAnsi" w:cstheme="minorHAnsi"/>
          <w:sz w:val="22"/>
          <w:szCs w:val="22"/>
        </w:rPr>
      </w:pPr>
      <w:r w:rsidRPr="0053797A">
        <w:rPr>
          <w:rFonts w:asciiTheme="minorHAnsi" w:hAnsiTheme="minorHAnsi" w:cstheme="minorHAnsi"/>
          <w:b/>
          <w:sz w:val="22"/>
          <w:szCs w:val="22"/>
        </w:rPr>
        <w:t xml:space="preserve">CONSIDERANT </w:t>
      </w:r>
      <w:r w:rsidRPr="0053797A">
        <w:rPr>
          <w:rFonts w:asciiTheme="minorHAnsi" w:hAnsiTheme="minorHAnsi" w:cstheme="minorHAnsi"/>
          <w:sz w:val="22"/>
          <w:szCs w:val="22"/>
        </w:rPr>
        <w:t>qu’il s’avère nécessaire de conclure un avenant n°1 afin de prendre en compte :</w:t>
      </w:r>
    </w:p>
    <w:p w:rsidR="006F0D34" w:rsidRPr="0053797A" w:rsidRDefault="001277E2" w:rsidP="006F0D34">
      <w:pPr>
        <w:pStyle w:val="Paragraphedeliste"/>
        <w:numPr>
          <w:ilvl w:val="0"/>
          <w:numId w:val="6"/>
        </w:numPr>
        <w:spacing w:after="0" w:line="240" w:lineRule="auto"/>
        <w:jc w:val="both"/>
        <w:rPr>
          <w:rFonts w:eastAsia="Times New Roman" w:cstheme="minorHAnsi"/>
          <w:lang w:eastAsia="fr-FR"/>
        </w:rPr>
      </w:pPr>
      <w:r w:rsidRPr="0053797A">
        <w:rPr>
          <w:rFonts w:eastAsia="Times New Roman" w:cstheme="minorHAnsi"/>
          <w:lang w:eastAsia="fr-FR"/>
        </w:rPr>
        <w:t>Les</w:t>
      </w:r>
      <w:r w:rsidR="0053797A" w:rsidRPr="0053797A">
        <w:rPr>
          <w:rFonts w:eastAsia="Times New Roman" w:cstheme="minorHAnsi"/>
          <w:lang w:eastAsia="fr-FR"/>
        </w:rPr>
        <w:t xml:space="preserve"> prestations </w:t>
      </w:r>
      <w:r w:rsidR="0053797A" w:rsidRPr="008C4EFD">
        <w:rPr>
          <w:rFonts w:eastAsia="Times New Roman" w:cstheme="minorHAnsi"/>
          <w:lang w:eastAsia="fr-FR"/>
        </w:rPr>
        <w:t>modificatives, résultant de la demande du maitre d’ouvrage</w:t>
      </w:r>
      <w:r w:rsidR="000E6082" w:rsidRPr="008C4EFD">
        <w:rPr>
          <w:rFonts w:eastAsia="Times New Roman" w:cstheme="minorHAnsi"/>
          <w:lang w:eastAsia="fr-FR"/>
        </w:rPr>
        <w:t>, concernant</w:t>
      </w:r>
      <w:r w:rsidR="000E6082">
        <w:rPr>
          <w:rFonts w:eastAsia="Times New Roman" w:cstheme="minorHAnsi"/>
          <w:lang w:eastAsia="fr-FR"/>
        </w:rPr>
        <w:t xml:space="preserve"> la diminution du</w:t>
      </w:r>
      <w:r w:rsidR="0053797A" w:rsidRPr="0053797A">
        <w:rPr>
          <w:rFonts w:eastAsia="Times New Roman" w:cstheme="minorHAnsi"/>
          <w:lang w:eastAsia="fr-FR"/>
        </w:rPr>
        <w:t xml:space="preserve"> nombre de manchettes destiné</w:t>
      </w:r>
      <w:r>
        <w:rPr>
          <w:rFonts w:eastAsia="Times New Roman" w:cstheme="minorHAnsi"/>
          <w:lang w:eastAsia="fr-FR"/>
        </w:rPr>
        <w:t>es aux récupérateurs de chaleur</w:t>
      </w:r>
      <w:r w:rsidR="0053797A" w:rsidRPr="0053797A">
        <w:rPr>
          <w:rFonts w:eastAsia="Times New Roman" w:cstheme="minorHAnsi"/>
          <w:lang w:eastAsia="fr-FR"/>
        </w:rPr>
        <w:t xml:space="preserve"> futurs et l’ajout d’une vanne d’isolement au refoul</w:t>
      </w:r>
      <w:r w:rsidR="0053797A">
        <w:rPr>
          <w:rFonts w:eastAsia="Times New Roman" w:cstheme="minorHAnsi"/>
          <w:lang w:eastAsia="fr-FR"/>
        </w:rPr>
        <w:t>ement du surpresseur de secours</w:t>
      </w:r>
      <w:r w:rsidR="00A265FB">
        <w:rPr>
          <w:rFonts w:eastAsia="Times New Roman" w:cstheme="minorHAnsi"/>
          <w:lang w:eastAsia="fr-FR"/>
        </w:rPr>
        <w:t xml:space="preserve"> </w:t>
      </w:r>
      <w:r w:rsidR="006F0D34" w:rsidRPr="0053797A">
        <w:rPr>
          <w:rFonts w:eastAsia="Times New Roman" w:cstheme="minorHAnsi"/>
          <w:lang w:eastAsia="fr-FR"/>
        </w:rPr>
        <w:t>;</w:t>
      </w:r>
    </w:p>
    <w:p w:rsidR="006F0D34" w:rsidRDefault="001277E2" w:rsidP="006F0D34">
      <w:pPr>
        <w:pStyle w:val="Paragraphedeliste"/>
        <w:numPr>
          <w:ilvl w:val="0"/>
          <w:numId w:val="6"/>
        </w:numPr>
        <w:spacing w:after="0" w:line="240" w:lineRule="auto"/>
        <w:rPr>
          <w:rFonts w:cstheme="minorHAnsi"/>
        </w:rPr>
      </w:pPr>
      <w:bookmarkStart w:id="0" w:name="_GoBack"/>
      <w:bookmarkEnd w:id="0"/>
      <w:r w:rsidRPr="0053797A">
        <w:rPr>
          <w:rFonts w:cstheme="minorHAnsi"/>
        </w:rPr>
        <w:t>La</w:t>
      </w:r>
      <w:r w:rsidR="006F0D34" w:rsidRPr="0053797A">
        <w:rPr>
          <w:rFonts w:cstheme="minorHAnsi"/>
        </w:rPr>
        <w:t xml:space="preserve"> modification de l</w:t>
      </w:r>
      <w:r w:rsidR="0053797A" w:rsidRPr="0053797A">
        <w:rPr>
          <w:rFonts w:cstheme="minorHAnsi"/>
        </w:rPr>
        <w:t>a répartition des honoraires entre les cotraitants</w:t>
      </w:r>
      <w:r w:rsidR="00A265FB">
        <w:rPr>
          <w:rFonts w:cstheme="minorHAnsi"/>
        </w:rPr>
        <w:t> ;</w:t>
      </w:r>
    </w:p>
    <w:p w:rsidR="001277E2" w:rsidRPr="0053797A" w:rsidRDefault="001277E2" w:rsidP="001277E2">
      <w:pPr>
        <w:pStyle w:val="Paragraphedeliste"/>
        <w:spacing w:after="0" w:line="240" w:lineRule="auto"/>
        <w:rPr>
          <w:rFonts w:cstheme="minorHAnsi"/>
        </w:rPr>
      </w:pPr>
    </w:p>
    <w:p w:rsidR="006F0D34" w:rsidRPr="0053797A" w:rsidRDefault="006F0D34" w:rsidP="006F0D34">
      <w:pPr>
        <w:jc w:val="both"/>
        <w:rPr>
          <w:rFonts w:asciiTheme="minorHAnsi" w:hAnsiTheme="minorHAnsi" w:cstheme="minorHAnsi"/>
          <w:sz w:val="22"/>
          <w:szCs w:val="22"/>
        </w:rPr>
      </w:pPr>
      <w:r w:rsidRPr="0053797A">
        <w:rPr>
          <w:rFonts w:asciiTheme="minorHAnsi" w:hAnsiTheme="minorHAnsi" w:cstheme="minorHAnsi"/>
          <w:sz w:val="22"/>
          <w:szCs w:val="22"/>
        </w:rPr>
        <w:t xml:space="preserve">Le montant de l’avenant est fixé à </w:t>
      </w:r>
      <w:r w:rsidR="0053797A" w:rsidRPr="0053797A">
        <w:rPr>
          <w:rFonts w:asciiTheme="minorHAnsi" w:hAnsiTheme="minorHAnsi" w:cstheme="minorHAnsi"/>
          <w:sz w:val="22"/>
          <w:szCs w:val="22"/>
        </w:rPr>
        <w:t>– 9 246,00</w:t>
      </w:r>
      <w:r w:rsidRPr="0053797A">
        <w:rPr>
          <w:rFonts w:asciiTheme="minorHAnsi" w:hAnsiTheme="minorHAnsi" w:cstheme="minorHAnsi"/>
          <w:sz w:val="22"/>
          <w:szCs w:val="22"/>
        </w:rPr>
        <w:t xml:space="preserve"> € HT. L’avenant correspond </w:t>
      </w:r>
      <w:r w:rsidR="001277E2">
        <w:rPr>
          <w:rFonts w:asciiTheme="minorHAnsi" w:hAnsiTheme="minorHAnsi" w:cstheme="minorHAnsi"/>
          <w:sz w:val="22"/>
          <w:szCs w:val="22"/>
        </w:rPr>
        <w:t xml:space="preserve">à </w:t>
      </w:r>
      <w:r w:rsidRPr="0053797A">
        <w:rPr>
          <w:rFonts w:asciiTheme="minorHAnsi" w:hAnsiTheme="minorHAnsi" w:cstheme="minorHAnsi"/>
          <w:sz w:val="22"/>
          <w:szCs w:val="22"/>
        </w:rPr>
        <w:t xml:space="preserve">une moins-value de </w:t>
      </w:r>
      <w:r w:rsidR="0053797A" w:rsidRPr="0053797A">
        <w:rPr>
          <w:rFonts w:asciiTheme="minorHAnsi" w:hAnsiTheme="minorHAnsi" w:cstheme="minorHAnsi"/>
          <w:sz w:val="22"/>
          <w:szCs w:val="22"/>
        </w:rPr>
        <w:t xml:space="preserve">1,42 </w:t>
      </w:r>
      <w:r w:rsidRPr="0053797A">
        <w:rPr>
          <w:rFonts w:asciiTheme="minorHAnsi" w:hAnsiTheme="minorHAnsi" w:cstheme="minorHAnsi"/>
          <w:sz w:val="22"/>
          <w:szCs w:val="22"/>
        </w:rPr>
        <w:t xml:space="preserve">% du montant initial du marché. Ainsi, le montant du marché est porté à </w:t>
      </w:r>
      <w:r w:rsidR="0053797A" w:rsidRPr="0053797A">
        <w:rPr>
          <w:rFonts w:asciiTheme="minorHAnsi" w:hAnsiTheme="minorHAnsi" w:cstheme="minorHAnsi"/>
          <w:sz w:val="22"/>
          <w:szCs w:val="22"/>
        </w:rPr>
        <w:t>639 629,00</w:t>
      </w:r>
      <w:r w:rsidRPr="0053797A">
        <w:rPr>
          <w:rFonts w:asciiTheme="minorHAnsi" w:hAnsiTheme="minorHAnsi" w:cstheme="minorHAnsi"/>
          <w:sz w:val="22"/>
          <w:szCs w:val="22"/>
        </w:rPr>
        <w:t xml:space="preserve"> € HT.</w:t>
      </w:r>
    </w:p>
    <w:p w:rsidR="006F0D34" w:rsidRPr="006F0D34" w:rsidRDefault="006F0D34" w:rsidP="006F0D34">
      <w:pPr>
        <w:suppressAutoHyphens/>
        <w:spacing w:after="120"/>
        <w:jc w:val="center"/>
        <w:rPr>
          <w:rFonts w:asciiTheme="minorHAnsi" w:eastAsia="Lucida Sans Unicode" w:hAnsiTheme="minorHAnsi" w:cstheme="minorHAnsi"/>
          <w:b/>
          <w:kern w:val="3"/>
          <w:sz w:val="22"/>
          <w:szCs w:val="22"/>
          <w:highlight w:val="green"/>
          <w:lang w:eastAsia="zh-CN" w:bidi="hi-IN"/>
        </w:rPr>
      </w:pPr>
    </w:p>
    <w:p w:rsidR="006F0D34" w:rsidRPr="006F0D34" w:rsidRDefault="006F0D34" w:rsidP="006F0D34">
      <w:pPr>
        <w:suppressAutoHyphens/>
        <w:spacing w:after="120"/>
        <w:jc w:val="center"/>
        <w:rPr>
          <w:rFonts w:asciiTheme="minorHAnsi" w:eastAsia="Lucida Sans Unicode" w:hAnsiTheme="minorHAnsi" w:cstheme="minorHAnsi"/>
          <w:b/>
          <w:kern w:val="3"/>
          <w:sz w:val="22"/>
          <w:szCs w:val="22"/>
          <w:lang w:eastAsia="zh-CN" w:bidi="hi-IN"/>
        </w:rPr>
      </w:pPr>
      <w:r w:rsidRPr="006F0D34">
        <w:rPr>
          <w:rFonts w:asciiTheme="minorHAnsi" w:eastAsia="Lucida Sans Unicode" w:hAnsiTheme="minorHAnsi" w:cstheme="minorHAnsi"/>
          <w:b/>
          <w:kern w:val="3"/>
          <w:sz w:val="22"/>
          <w:szCs w:val="22"/>
          <w:lang w:eastAsia="zh-CN" w:bidi="hi-IN"/>
        </w:rPr>
        <w:t>DECIDE</w:t>
      </w:r>
    </w:p>
    <w:p w:rsidR="006F0D34" w:rsidRPr="006F0D34" w:rsidRDefault="006F0D34" w:rsidP="006F0D34">
      <w:pPr>
        <w:suppressAutoHyphens/>
        <w:spacing w:after="120"/>
        <w:rPr>
          <w:rFonts w:asciiTheme="minorHAnsi" w:eastAsia="Lucida Sans Unicode" w:hAnsiTheme="minorHAnsi" w:cstheme="minorHAnsi"/>
          <w:b/>
          <w:color w:val="0070C0"/>
          <w:kern w:val="3"/>
          <w:sz w:val="22"/>
          <w:szCs w:val="22"/>
          <w:lang w:eastAsia="zh-CN" w:bidi="hi-IN"/>
        </w:rPr>
      </w:pPr>
    </w:p>
    <w:p w:rsidR="006F0D34" w:rsidRPr="0053797A" w:rsidRDefault="006F0D34" w:rsidP="006F0D34">
      <w:pPr>
        <w:jc w:val="both"/>
        <w:rPr>
          <w:rFonts w:asciiTheme="minorHAnsi" w:hAnsiTheme="minorHAnsi" w:cstheme="minorHAnsi"/>
          <w:sz w:val="22"/>
          <w:szCs w:val="22"/>
        </w:rPr>
      </w:pPr>
      <w:r w:rsidRPr="0053797A">
        <w:rPr>
          <w:rFonts w:asciiTheme="minorHAnsi" w:eastAsia="Lucida Sans Unicode" w:hAnsiTheme="minorHAnsi" w:cstheme="minorHAnsi"/>
          <w:b/>
          <w:kern w:val="3"/>
          <w:sz w:val="22"/>
          <w:szCs w:val="22"/>
          <w:lang w:eastAsia="zh-CN" w:bidi="hi-IN"/>
        </w:rPr>
        <w:t>DE CONCLURE</w:t>
      </w:r>
      <w:r w:rsidRPr="0053797A">
        <w:rPr>
          <w:rFonts w:asciiTheme="minorHAnsi" w:eastAsia="Lucida Sans Unicode" w:hAnsiTheme="minorHAnsi" w:cstheme="minorHAnsi"/>
          <w:kern w:val="3"/>
          <w:sz w:val="22"/>
          <w:szCs w:val="22"/>
          <w:lang w:eastAsia="zh-CN" w:bidi="hi-IN"/>
        </w:rPr>
        <w:t xml:space="preserve"> </w:t>
      </w:r>
      <w:r w:rsidRPr="0053797A">
        <w:rPr>
          <w:rFonts w:asciiTheme="minorHAnsi" w:hAnsiTheme="minorHAnsi" w:cstheme="minorHAnsi"/>
          <w:sz w:val="22"/>
          <w:szCs w:val="22"/>
        </w:rPr>
        <w:t xml:space="preserve">l’avenant n°1 au marché </w:t>
      </w:r>
      <w:r w:rsidRPr="0053797A">
        <w:rPr>
          <w:rFonts w:asciiTheme="minorHAnsi" w:hAnsiTheme="minorHAnsi" w:cstheme="minorHAnsi"/>
          <w:sz w:val="22"/>
          <w:szCs w:val="22"/>
          <w:lang w:eastAsia="ar-SA"/>
        </w:rPr>
        <w:t xml:space="preserve">ayant trait </w:t>
      </w:r>
      <w:r w:rsidR="0053797A" w:rsidRPr="0053797A">
        <w:rPr>
          <w:rFonts w:asciiTheme="minorHAnsi" w:hAnsiTheme="minorHAnsi" w:cstheme="minorHAnsi"/>
          <w:sz w:val="22"/>
          <w:szCs w:val="22"/>
        </w:rPr>
        <w:t xml:space="preserve">aux travaux pour le remplacement des surpresseurs </w:t>
      </w:r>
      <w:r w:rsidR="0041632B">
        <w:rPr>
          <w:rFonts w:asciiTheme="minorHAnsi" w:hAnsiTheme="minorHAnsi" w:cstheme="minorHAnsi"/>
          <w:sz w:val="22"/>
          <w:szCs w:val="22"/>
        </w:rPr>
        <w:t xml:space="preserve">d’aération </w:t>
      </w:r>
      <w:r w:rsidR="0053797A" w:rsidRPr="0053797A">
        <w:rPr>
          <w:rFonts w:asciiTheme="minorHAnsi" w:hAnsiTheme="minorHAnsi" w:cstheme="minorHAnsi"/>
          <w:sz w:val="22"/>
          <w:szCs w:val="22"/>
        </w:rPr>
        <w:t>des bassins d’aération de la station d’épuration de Bourg-en-Bresse</w:t>
      </w:r>
      <w:r w:rsidRPr="0053797A">
        <w:rPr>
          <w:rFonts w:asciiTheme="minorHAnsi" w:hAnsiTheme="minorHAnsi" w:cstheme="minorHAnsi"/>
          <w:sz w:val="22"/>
          <w:szCs w:val="22"/>
        </w:rPr>
        <w:t xml:space="preserve"> avec le g</w:t>
      </w:r>
      <w:r w:rsidR="0053797A" w:rsidRPr="0053797A">
        <w:rPr>
          <w:rFonts w:asciiTheme="minorHAnsi" w:hAnsiTheme="minorHAnsi" w:cstheme="minorHAnsi"/>
          <w:sz w:val="22"/>
          <w:szCs w:val="22"/>
        </w:rPr>
        <w:t xml:space="preserve">roupement d’entreprises STEREAU </w:t>
      </w:r>
      <w:r w:rsidRPr="0053797A">
        <w:rPr>
          <w:rFonts w:asciiTheme="minorHAnsi" w:hAnsiTheme="minorHAnsi" w:cstheme="minorHAnsi"/>
          <w:sz w:val="22"/>
          <w:szCs w:val="22"/>
        </w:rPr>
        <w:t xml:space="preserve">(mandataire </w:t>
      </w:r>
      <w:r w:rsidR="0053797A" w:rsidRPr="0053797A">
        <w:rPr>
          <w:rFonts w:asciiTheme="minorHAnsi" w:hAnsiTheme="minorHAnsi" w:cstheme="minorHAnsi"/>
          <w:sz w:val="22"/>
          <w:szCs w:val="22"/>
        </w:rPr>
        <w:t>– 78310 Maurepas</w:t>
      </w:r>
      <w:r w:rsidRPr="0053797A">
        <w:rPr>
          <w:rFonts w:asciiTheme="minorHAnsi" w:hAnsiTheme="minorHAnsi" w:cstheme="minorHAnsi"/>
          <w:sz w:val="22"/>
          <w:szCs w:val="22"/>
        </w:rPr>
        <w:t xml:space="preserve">) / </w:t>
      </w:r>
      <w:r w:rsidR="0053797A" w:rsidRPr="0053797A">
        <w:rPr>
          <w:rFonts w:asciiTheme="minorHAnsi" w:hAnsiTheme="minorHAnsi" w:cstheme="minorHAnsi"/>
          <w:sz w:val="22"/>
          <w:szCs w:val="22"/>
        </w:rPr>
        <w:t>STEMI</w:t>
      </w:r>
      <w:r w:rsidRPr="0053797A">
        <w:rPr>
          <w:rFonts w:asciiTheme="minorHAnsi" w:hAnsiTheme="minorHAnsi" w:cstheme="minorHAnsi"/>
          <w:sz w:val="22"/>
          <w:szCs w:val="22"/>
        </w:rPr>
        <w:t xml:space="preserve"> pour un montant de </w:t>
      </w:r>
      <w:r w:rsidR="0053797A" w:rsidRPr="0053797A">
        <w:rPr>
          <w:rFonts w:asciiTheme="minorHAnsi" w:hAnsiTheme="minorHAnsi" w:cstheme="minorHAnsi"/>
          <w:sz w:val="22"/>
          <w:szCs w:val="22"/>
        </w:rPr>
        <w:t>– 9 246,00</w:t>
      </w:r>
      <w:r w:rsidRPr="0053797A">
        <w:rPr>
          <w:rFonts w:asciiTheme="minorHAnsi" w:hAnsiTheme="minorHAnsi" w:cstheme="minorHAnsi"/>
          <w:sz w:val="22"/>
          <w:szCs w:val="22"/>
        </w:rPr>
        <w:t xml:space="preserve"> € HT.</w:t>
      </w:r>
    </w:p>
    <w:p w:rsidR="001277E2" w:rsidRDefault="001277E2" w:rsidP="006F0D34">
      <w:pPr>
        <w:spacing w:after="120"/>
        <w:jc w:val="both"/>
        <w:rPr>
          <w:rFonts w:asciiTheme="minorHAnsi" w:eastAsia="Lucida Sans Unicode" w:hAnsiTheme="minorHAnsi" w:cstheme="minorHAnsi"/>
          <w:kern w:val="3"/>
          <w:sz w:val="22"/>
          <w:szCs w:val="22"/>
          <w:lang w:eastAsia="zh-CN" w:bidi="hi-IN"/>
        </w:rPr>
      </w:pPr>
    </w:p>
    <w:p w:rsidR="006F0D34" w:rsidRPr="006F0D34" w:rsidRDefault="006F0D34" w:rsidP="006F0D34">
      <w:pPr>
        <w:spacing w:after="120"/>
        <w:jc w:val="both"/>
        <w:rPr>
          <w:rFonts w:asciiTheme="minorHAnsi" w:eastAsia="Lucida Sans Unicode" w:hAnsiTheme="minorHAnsi" w:cstheme="minorHAnsi"/>
          <w:b/>
          <w:kern w:val="3"/>
          <w:sz w:val="22"/>
          <w:szCs w:val="22"/>
          <w:lang w:eastAsia="zh-CN" w:bidi="hi-IN"/>
        </w:rPr>
      </w:pPr>
      <w:r w:rsidRPr="006F0D34">
        <w:rPr>
          <w:rFonts w:asciiTheme="minorHAnsi" w:eastAsia="Lucida Sans Unicode" w:hAnsiTheme="minorHAnsi" w:cstheme="minorHAnsi"/>
          <w:kern w:val="3"/>
          <w:sz w:val="22"/>
          <w:szCs w:val="22"/>
          <w:lang w:eastAsia="zh-CN" w:bidi="hi-IN"/>
        </w:rPr>
        <w:t>Monsieur Le Directeur Général des services de la Communauté d’Agglomération du Bassin de Bourg-en-Bresse est chargé de l’exécution de la présente décision.</w:t>
      </w:r>
    </w:p>
    <w:p w:rsidR="006F0D34" w:rsidRPr="006F0D34" w:rsidRDefault="006F0D34" w:rsidP="006F0D34">
      <w:pPr>
        <w:keepNext/>
        <w:widowControl w:val="0"/>
        <w:suppressAutoHyphens/>
        <w:autoSpaceDN w:val="0"/>
        <w:spacing w:after="120"/>
        <w:textAlignment w:val="baseline"/>
        <w:outlineLvl w:val="1"/>
        <w:rPr>
          <w:rFonts w:asciiTheme="minorHAnsi" w:eastAsia="Lucida Sans Unicode" w:hAnsiTheme="minorHAnsi" w:cstheme="minorHAnsi"/>
          <w:kern w:val="3"/>
          <w:sz w:val="22"/>
          <w:szCs w:val="22"/>
          <w:lang w:eastAsia="zh-CN" w:bidi="hi-IN"/>
        </w:rPr>
      </w:pPr>
      <w:r w:rsidRPr="006F0D34">
        <w:rPr>
          <w:rFonts w:asciiTheme="minorHAnsi" w:eastAsia="Lucida Sans Unicode" w:hAnsiTheme="minorHAnsi" w:cstheme="minorHAnsi"/>
          <w:kern w:val="3"/>
          <w:sz w:val="22"/>
          <w:szCs w:val="22"/>
          <w:lang w:eastAsia="zh-CN" w:bidi="hi-IN"/>
        </w:rPr>
        <w:t xml:space="preserve">Fait à Bourg-en-Bresse, le </w:t>
      </w:r>
      <w:r w:rsidR="001277E2">
        <w:rPr>
          <w:rFonts w:asciiTheme="minorHAnsi" w:eastAsia="Lucida Sans Unicode" w:hAnsiTheme="minorHAnsi" w:cstheme="minorHAnsi"/>
          <w:kern w:val="3"/>
          <w:sz w:val="22"/>
          <w:szCs w:val="22"/>
          <w:lang w:eastAsia="zh-CN" w:bidi="hi-IN"/>
        </w:rPr>
        <w:t>18 juillet 2024.</w:t>
      </w:r>
    </w:p>
    <w:p w:rsidR="00672C09" w:rsidRPr="00750F85" w:rsidRDefault="00672C09" w:rsidP="00672C09">
      <w:pPr>
        <w:pStyle w:val="Sansinterligne"/>
        <w:spacing w:after="120"/>
        <w:ind w:left="170" w:right="170"/>
        <w:jc w:val="both"/>
        <w:rPr>
          <w:rFonts w:cstheme="minorHAnsi"/>
        </w:rPr>
      </w:pPr>
    </w:p>
    <w:p w:rsidR="0078030C" w:rsidRPr="007F5032" w:rsidRDefault="0078030C" w:rsidP="0056068B">
      <w:pPr>
        <w:pStyle w:val="Aucunstyledeparagraphe"/>
        <w:suppressAutoHyphens/>
        <w:spacing w:line="240" w:lineRule="auto"/>
        <w:rPr>
          <w:rFonts w:asciiTheme="minorHAnsi" w:hAnsiTheme="minorHAnsi" w:cs="Tahoma"/>
          <w:b/>
          <w:sz w:val="56"/>
          <w:szCs w:val="56"/>
        </w:rPr>
      </w:pPr>
    </w:p>
    <w:p w:rsidR="005B6DB6" w:rsidRDefault="005B6DB6" w:rsidP="005B6DB6">
      <w:pPr>
        <w:pStyle w:val="Paragraphestandard"/>
        <w:suppressAutoHyphens/>
        <w:ind w:right="277"/>
        <w:jc w:val="both"/>
        <w:rPr>
          <w:rFonts w:asciiTheme="minorHAnsi" w:hAnsiTheme="minorHAnsi" w:cs="Tahoma"/>
          <w:b/>
          <w:bCs/>
          <w:color w:val="auto"/>
          <w:sz w:val="22"/>
          <w:szCs w:val="22"/>
        </w:rPr>
      </w:pPr>
    </w:p>
    <w:p w:rsidR="00672C09" w:rsidRPr="007F5032" w:rsidRDefault="00672C09" w:rsidP="005B6DB6">
      <w:pPr>
        <w:pStyle w:val="Paragraphestandard"/>
        <w:suppressAutoHyphens/>
        <w:ind w:right="277"/>
        <w:jc w:val="both"/>
        <w:rPr>
          <w:rFonts w:asciiTheme="minorHAnsi" w:hAnsiTheme="minorHAnsi" w:cs="Tahoma"/>
          <w:b/>
          <w:bCs/>
          <w:color w:val="auto"/>
          <w:sz w:val="22"/>
          <w:szCs w:val="22"/>
        </w:rPr>
      </w:pPr>
    </w:p>
    <w:p w:rsidR="00FA661C" w:rsidRPr="007F5032" w:rsidRDefault="00FA661C" w:rsidP="00FA661C">
      <w:pPr>
        <w:pStyle w:val="Paragraphestandard"/>
        <w:spacing w:line="240" w:lineRule="auto"/>
        <w:rPr>
          <w:rFonts w:asciiTheme="minorHAnsi" w:hAnsiTheme="minorHAnsi" w:cs="Tahoma"/>
          <w:i/>
          <w:sz w:val="18"/>
          <w:szCs w:val="18"/>
        </w:rPr>
      </w:pPr>
    </w:p>
    <w:p w:rsidR="006F0D34" w:rsidRPr="006F0D34" w:rsidRDefault="006F0D34" w:rsidP="006F0D34">
      <w:pPr>
        <w:pStyle w:val="Aucunstyledeparagraphe"/>
        <w:suppressAutoHyphens/>
        <w:spacing w:line="240" w:lineRule="auto"/>
        <w:jc w:val="right"/>
        <w:rPr>
          <w:rFonts w:asciiTheme="minorHAnsi" w:hAnsiTheme="minorHAnsi" w:cstheme="minorHAnsi"/>
          <w:b/>
          <w:bCs/>
          <w:color w:val="auto"/>
          <w:sz w:val="22"/>
          <w:szCs w:val="22"/>
        </w:rPr>
      </w:pPr>
      <w:r w:rsidRPr="006F0D34">
        <w:rPr>
          <w:rFonts w:asciiTheme="minorHAnsi" w:hAnsiTheme="minorHAnsi" w:cstheme="minorHAnsi"/>
          <w:b/>
          <w:bCs/>
          <w:color w:val="auto"/>
          <w:sz w:val="22"/>
          <w:szCs w:val="22"/>
        </w:rPr>
        <w:t>Pour le Président et par délégation</w:t>
      </w:r>
    </w:p>
    <w:p w:rsidR="006F0D34" w:rsidRPr="0053797A" w:rsidRDefault="006F0D34" w:rsidP="006F0D34">
      <w:pPr>
        <w:pStyle w:val="Aucunstyledeparagraphe"/>
        <w:suppressAutoHyphens/>
        <w:spacing w:line="240" w:lineRule="auto"/>
        <w:jc w:val="right"/>
        <w:rPr>
          <w:rFonts w:asciiTheme="minorHAnsi" w:hAnsiTheme="minorHAnsi" w:cstheme="minorHAnsi"/>
          <w:b/>
          <w:bCs/>
          <w:color w:val="auto"/>
          <w:sz w:val="22"/>
          <w:szCs w:val="22"/>
        </w:rPr>
      </w:pPr>
      <w:r w:rsidRPr="0053797A">
        <w:rPr>
          <w:rFonts w:asciiTheme="minorHAnsi" w:hAnsiTheme="minorHAnsi" w:cstheme="minorHAnsi"/>
          <w:b/>
          <w:bCs/>
          <w:color w:val="auto"/>
          <w:sz w:val="22"/>
          <w:szCs w:val="22"/>
        </w:rPr>
        <w:t>Le Vice-Président,</w:t>
      </w:r>
    </w:p>
    <w:p w:rsidR="006F0D34" w:rsidRPr="0053797A" w:rsidRDefault="006F0D34" w:rsidP="006F0D34">
      <w:pPr>
        <w:widowControl w:val="0"/>
        <w:suppressAutoHyphens/>
        <w:autoSpaceDE w:val="0"/>
        <w:autoSpaceDN w:val="0"/>
        <w:adjustRightInd w:val="0"/>
        <w:spacing w:line="288" w:lineRule="auto"/>
        <w:jc w:val="right"/>
        <w:textAlignment w:val="center"/>
        <w:rPr>
          <w:rFonts w:asciiTheme="minorHAnsi" w:eastAsia="MS Mincho" w:hAnsiTheme="minorHAnsi" w:cstheme="minorHAnsi"/>
          <w:b/>
          <w:bCs/>
          <w:sz w:val="22"/>
          <w:szCs w:val="22"/>
          <w:lang w:eastAsia="ja-JP"/>
        </w:rPr>
      </w:pPr>
    </w:p>
    <w:p w:rsidR="006F0D34" w:rsidRPr="0053797A" w:rsidRDefault="006F0D34" w:rsidP="006F0D34">
      <w:pPr>
        <w:widowControl w:val="0"/>
        <w:suppressAutoHyphens/>
        <w:autoSpaceDE w:val="0"/>
        <w:autoSpaceDN w:val="0"/>
        <w:adjustRightInd w:val="0"/>
        <w:spacing w:line="288" w:lineRule="auto"/>
        <w:jc w:val="right"/>
        <w:textAlignment w:val="center"/>
        <w:rPr>
          <w:rFonts w:asciiTheme="minorHAnsi" w:eastAsia="MS Mincho" w:hAnsiTheme="minorHAnsi" w:cstheme="minorHAnsi"/>
          <w:b/>
          <w:bCs/>
          <w:sz w:val="22"/>
          <w:szCs w:val="22"/>
          <w:lang w:eastAsia="ja-JP"/>
        </w:rPr>
      </w:pPr>
    </w:p>
    <w:p w:rsidR="006F0D34" w:rsidRPr="0053797A" w:rsidRDefault="006F0D34" w:rsidP="006F0D34">
      <w:pPr>
        <w:widowControl w:val="0"/>
        <w:suppressAutoHyphens/>
        <w:autoSpaceDE w:val="0"/>
        <w:autoSpaceDN w:val="0"/>
        <w:adjustRightInd w:val="0"/>
        <w:spacing w:line="288" w:lineRule="auto"/>
        <w:jc w:val="right"/>
        <w:textAlignment w:val="center"/>
        <w:rPr>
          <w:rFonts w:asciiTheme="minorHAnsi" w:eastAsia="MS Mincho" w:hAnsiTheme="minorHAnsi" w:cstheme="minorHAnsi"/>
          <w:b/>
          <w:bCs/>
          <w:sz w:val="22"/>
          <w:szCs w:val="22"/>
          <w:lang w:eastAsia="ja-JP"/>
        </w:rPr>
      </w:pPr>
      <w:r w:rsidRPr="0053797A">
        <w:rPr>
          <w:rFonts w:asciiTheme="minorHAnsi" w:eastAsia="MS Mincho" w:hAnsiTheme="minorHAnsi" w:cstheme="minorHAnsi"/>
          <w:b/>
          <w:bCs/>
          <w:sz w:val="22"/>
          <w:szCs w:val="22"/>
          <w:lang w:eastAsia="ja-JP"/>
        </w:rPr>
        <w:t>Jonathan GINDRE</w:t>
      </w:r>
    </w:p>
    <w:p w:rsidR="006F0D34" w:rsidRPr="0053797A" w:rsidRDefault="006F0D34" w:rsidP="006F0D34">
      <w:pPr>
        <w:widowControl w:val="0"/>
        <w:suppressAutoHyphens/>
        <w:autoSpaceDN w:val="0"/>
        <w:jc w:val="right"/>
        <w:textAlignment w:val="baseline"/>
        <w:rPr>
          <w:rFonts w:asciiTheme="minorHAnsi" w:hAnsiTheme="minorHAnsi" w:cstheme="minorHAnsi"/>
          <w:sz w:val="22"/>
          <w:szCs w:val="22"/>
        </w:rPr>
      </w:pPr>
      <w:r w:rsidRPr="0053797A">
        <w:rPr>
          <w:rFonts w:asciiTheme="minorHAnsi" w:eastAsia="Lucida Sans Unicode" w:hAnsiTheme="minorHAnsi" w:cstheme="minorHAnsi"/>
          <w:kern w:val="3"/>
          <w:sz w:val="22"/>
          <w:szCs w:val="22"/>
          <w:lang w:eastAsia="zh-CN" w:bidi="hi-IN"/>
        </w:rPr>
        <w:t>Délégué à l’Eau et l’Energie</w:t>
      </w:r>
    </w:p>
    <w:p w:rsidR="006F0D34" w:rsidRPr="006F0D34" w:rsidRDefault="006F0D34" w:rsidP="006F0D34">
      <w:pPr>
        <w:rPr>
          <w:rFonts w:asciiTheme="minorHAnsi" w:hAnsiTheme="minorHAnsi" w:cstheme="minorHAnsi"/>
          <w:sz w:val="22"/>
          <w:szCs w:val="22"/>
        </w:rPr>
      </w:pPr>
    </w:p>
    <w:p w:rsidR="006F0D34" w:rsidRPr="006F0D34" w:rsidRDefault="006F0D34" w:rsidP="006F0D34">
      <w:pPr>
        <w:rPr>
          <w:rFonts w:asciiTheme="minorHAnsi" w:hAnsiTheme="minorHAnsi" w:cstheme="minorHAnsi"/>
          <w:sz w:val="22"/>
          <w:szCs w:val="22"/>
        </w:rPr>
      </w:pPr>
    </w:p>
    <w:p w:rsidR="0078030C" w:rsidRPr="005B6DB6" w:rsidRDefault="0078030C" w:rsidP="006F0D34">
      <w:pPr>
        <w:pStyle w:val="Aucunstyledeparagraphe"/>
        <w:suppressAutoHyphens/>
        <w:spacing w:line="240" w:lineRule="auto"/>
        <w:jc w:val="right"/>
        <w:rPr>
          <w:rFonts w:asciiTheme="minorHAnsi" w:hAnsiTheme="minorHAnsi" w:cs="Tahoma"/>
          <w:sz w:val="20"/>
          <w:szCs w:val="20"/>
        </w:rPr>
      </w:pPr>
    </w:p>
    <w:sectPr w:rsidR="0078030C" w:rsidRPr="005B6DB6" w:rsidSect="00606CD4">
      <w:footerReference w:type="default" r:id="rId8"/>
      <w:headerReference w:type="first" r:id="rId9"/>
      <w:footerReference w:type="first" r:id="rId1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3D3" w:rsidRDefault="005643D3" w:rsidP="004519AB">
      <w:r>
        <w:separator/>
      </w:r>
    </w:p>
  </w:endnote>
  <w:endnote w:type="continuationSeparator" w:id="0">
    <w:p w:rsidR="005643D3" w:rsidRDefault="005643D3" w:rsidP="0045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E1" w:rsidRDefault="001A59E1" w:rsidP="001A59E1">
    <w:pPr>
      <w:pStyle w:val="Pieddepage"/>
      <w:ind w:left="-851"/>
    </w:pPr>
    <w:r>
      <w:rPr>
        <w:noProof/>
      </w:rPr>
      <w:drawing>
        <wp:inline distT="0" distB="0" distL="0" distR="0">
          <wp:extent cx="3346704" cy="691896"/>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ed de lett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6704" cy="691896"/>
                  </a:xfrm>
                  <a:prstGeom prst="rect">
                    <a:avLst/>
                  </a:prstGeom>
                </pic:spPr>
              </pic:pic>
            </a:graphicData>
          </a:graphic>
        </wp:inline>
      </w:drawing>
    </w:r>
  </w:p>
  <w:p w:rsidR="00AA429C" w:rsidRPr="00AA429C" w:rsidRDefault="00AA429C" w:rsidP="00AA429C">
    <w:pPr>
      <w:pStyle w:val="Pieddepage"/>
      <w:jc w:val="right"/>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E1" w:rsidRDefault="001A59E1" w:rsidP="001A59E1">
    <w:pPr>
      <w:pStyle w:val="Pieddepage"/>
      <w:ind w:left="-851"/>
    </w:pPr>
    <w:r>
      <w:rPr>
        <w:noProof/>
      </w:rPr>
      <w:drawing>
        <wp:inline distT="0" distB="0" distL="0" distR="0">
          <wp:extent cx="3346704" cy="691896"/>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 de lett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6704" cy="691896"/>
                  </a:xfrm>
                  <a:prstGeom prst="rect">
                    <a:avLst/>
                  </a:prstGeom>
                </pic:spPr>
              </pic:pic>
            </a:graphicData>
          </a:graphic>
        </wp:inline>
      </w:drawing>
    </w:r>
  </w:p>
  <w:p w:rsidR="00AA429C" w:rsidRDefault="00AA429C" w:rsidP="00AA429C">
    <w:pPr>
      <w:pStyle w:val="Pieddepage"/>
      <w:tabs>
        <w:tab w:val="clear" w:pos="4536"/>
        <w:tab w:val="clear" w:pos="9072"/>
        <w:tab w:val="left" w:pos="2655"/>
        <w:tab w:val="center" w:pos="49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3D3" w:rsidRDefault="005643D3" w:rsidP="004519AB">
      <w:r>
        <w:separator/>
      </w:r>
    </w:p>
  </w:footnote>
  <w:footnote w:type="continuationSeparator" w:id="0">
    <w:p w:rsidR="005643D3" w:rsidRDefault="005643D3" w:rsidP="00451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869" w:rsidRDefault="009F0869" w:rsidP="009F0869">
    <w:pPr>
      <w:pStyle w:val="En-tte"/>
      <w:ind w:left="-851"/>
    </w:pPr>
    <w:r>
      <w:rPr>
        <w:noProof/>
      </w:rPr>
      <w:drawing>
        <wp:inline distT="0" distB="0" distL="0" distR="0">
          <wp:extent cx="2478024" cy="1063752"/>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and Bourg rou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8024" cy="1063752"/>
                  </a:xfrm>
                  <a:prstGeom prst="rect">
                    <a:avLst/>
                  </a:prstGeom>
                </pic:spPr>
              </pic:pic>
            </a:graphicData>
          </a:graphic>
        </wp:inline>
      </w:drawing>
    </w:r>
  </w:p>
  <w:p w:rsidR="00AA429C" w:rsidRDefault="00AA429C" w:rsidP="00AA429C">
    <w:pPr>
      <w:pStyle w:val="En-tte"/>
      <w:tabs>
        <w:tab w:val="clear" w:pos="4536"/>
        <w:tab w:val="clear" w:pos="9072"/>
        <w:tab w:val="left" w:pos="663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161"/>
    <w:multiLevelType w:val="hybridMultilevel"/>
    <w:tmpl w:val="C04C968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D732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C17200"/>
    <w:multiLevelType w:val="hybridMultilevel"/>
    <w:tmpl w:val="61A0A3F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491426"/>
    <w:multiLevelType w:val="hybridMultilevel"/>
    <w:tmpl w:val="6CC65376"/>
    <w:lvl w:ilvl="0" w:tplc="040C0001">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8800E7"/>
    <w:multiLevelType w:val="hybridMultilevel"/>
    <w:tmpl w:val="B33CBA9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751D0C"/>
    <w:multiLevelType w:val="hybridMultilevel"/>
    <w:tmpl w:val="93720860"/>
    <w:lvl w:ilvl="0" w:tplc="1708EB40">
      <w:numFmt w:val="bullet"/>
      <w:lvlText w:val="-"/>
      <w:lvlJc w:val="left"/>
      <w:pPr>
        <w:ind w:left="530" w:hanging="360"/>
      </w:pPr>
      <w:rPr>
        <w:rFonts w:ascii="Calibri" w:eastAsiaTheme="minorHAnsi" w:hAnsi="Calibri" w:cs="Calibr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6" w15:restartNumberingAfterBreak="0">
    <w:nsid w:val="7F8742C4"/>
    <w:multiLevelType w:val="hybridMultilevel"/>
    <w:tmpl w:val="F8DEE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AB"/>
    <w:rsid w:val="000E12F2"/>
    <w:rsid w:val="000E6082"/>
    <w:rsid w:val="001277E2"/>
    <w:rsid w:val="00186A68"/>
    <w:rsid w:val="001A59E1"/>
    <w:rsid w:val="001E5F25"/>
    <w:rsid w:val="002602E7"/>
    <w:rsid w:val="003D415F"/>
    <w:rsid w:val="0041632B"/>
    <w:rsid w:val="004519AB"/>
    <w:rsid w:val="00457232"/>
    <w:rsid w:val="0053797A"/>
    <w:rsid w:val="0056068B"/>
    <w:rsid w:val="005643D3"/>
    <w:rsid w:val="00584E9F"/>
    <w:rsid w:val="005B6DB6"/>
    <w:rsid w:val="00606CD4"/>
    <w:rsid w:val="00614653"/>
    <w:rsid w:val="00635C46"/>
    <w:rsid w:val="00653A63"/>
    <w:rsid w:val="00672C09"/>
    <w:rsid w:val="006F0D34"/>
    <w:rsid w:val="007323DD"/>
    <w:rsid w:val="0076557A"/>
    <w:rsid w:val="0078030C"/>
    <w:rsid w:val="007F5032"/>
    <w:rsid w:val="00854660"/>
    <w:rsid w:val="008C4EFD"/>
    <w:rsid w:val="0090451B"/>
    <w:rsid w:val="009F0869"/>
    <w:rsid w:val="00A265FB"/>
    <w:rsid w:val="00AA429C"/>
    <w:rsid w:val="00BB0390"/>
    <w:rsid w:val="00D14FF7"/>
    <w:rsid w:val="00D617D3"/>
    <w:rsid w:val="00F832F9"/>
    <w:rsid w:val="00FA66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4919C3"/>
  <w15:chartTrackingRefBased/>
  <w15:docId w15:val="{8418C308-C757-4A0F-9B72-15858487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A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5B6D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FA661C"/>
    <w:pPr>
      <w:keepNext/>
      <w:jc w:val="center"/>
      <w:outlineLvl w:val="1"/>
    </w:pPr>
    <w:rPr>
      <w:rFonts w:ascii="Arial" w:hAnsi="Arial"/>
      <w:b/>
      <w:sz w:val="22"/>
      <w:szCs w:val="20"/>
      <w:u w:val="single"/>
    </w:rPr>
  </w:style>
  <w:style w:type="paragraph" w:styleId="Titre3">
    <w:name w:val="heading 3"/>
    <w:basedOn w:val="Normal"/>
    <w:next w:val="Normal"/>
    <w:link w:val="Titre3Car"/>
    <w:qFormat/>
    <w:rsid w:val="00FA661C"/>
    <w:pPr>
      <w:keepNext/>
      <w:outlineLvl w:val="2"/>
    </w:pPr>
    <w:rPr>
      <w:rFonts w:ascii="Arial" w:hAnsi="Arial"/>
      <w:b/>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19AB"/>
    <w:pPr>
      <w:tabs>
        <w:tab w:val="center" w:pos="4536"/>
        <w:tab w:val="right" w:pos="9072"/>
      </w:tabs>
    </w:pPr>
  </w:style>
  <w:style w:type="character" w:customStyle="1" w:styleId="En-tteCar">
    <w:name w:val="En-tête Car"/>
    <w:basedOn w:val="Policepardfaut"/>
    <w:link w:val="En-tte"/>
    <w:uiPriority w:val="99"/>
    <w:rsid w:val="004519AB"/>
  </w:style>
  <w:style w:type="paragraph" w:styleId="Pieddepage">
    <w:name w:val="footer"/>
    <w:basedOn w:val="Normal"/>
    <w:link w:val="PieddepageCar"/>
    <w:uiPriority w:val="99"/>
    <w:unhideWhenUsed/>
    <w:rsid w:val="004519AB"/>
    <w:pPr>
      <w:tabs>
        <w:tab w:val="center" w:pos="4536"/>
        <w:tab w:val="right" w:pos="9072"/>
      </w:tabs>
    </w:pPr>
  </w:style>
  <w:style w:type="character" w:customStyle="1" w:styleId="PieddepageCar">
    <w:name w:val="Pied de page Car"/>
    <w:basedOn w:val="Policepardfaut"/>
    <w:link w:val="Pieddepage"/>
    <w:uiPriority w:val="99"/>
    <w:rsid w:val="004519AB"/>
  </w:style>
  <w:style w:type="paragraph" w:styleId="Retraitcorpsdetexte">
    <w:name w:val="Body Text Indent"/>
    <w:basedOn w:val="Normal"/>
    <w:link w:val="RetraitcorpsdetexteCar"/>
    <w:semiHidden/>
    <w:unhideWhenUsed/>
    <w:rsid w:val="004519AB"/>
    <w:pPr>
      <w:ind w:left="993"/>
      <w:jc w:val="both"/>
    </w:pPr>
    <w:rPr>
      <w:szCs w:val="20"/>
    </w:rPr>
  </w:style>
  <w:style w:type="character" w:customStyle="1" w:styleId="RetraitcorpsdetexteCar">
    <w:name w:val="Retrait corps de texte Car"/>
    <w:basedOn w:val="Policepardfaut"/>
    <w:link w:val="Retraitcorpsdetexte"/>
    <w:semiHidden/>
    <w:rsid w:val="004519AB"/>
    <w:rPr>
      <w:rFonts w:ascii="Times New Roman" w:eastAsia="Times New Roman" w:hAnsi="Times New Roman" w:cs="Times New Roman"/>
      <w:sz w:val="24"/>
      <w:szCs w:val="20"/>
      <w:lang w:eastAsia="fr-FR"/>
    </w:rPr>
  </w:style>
  <w:style w:type="paragraph" w:styleId="Corpsdetexte3">
    <w:name w:val="Body Text 3"/>
    <w:basedOn w:val="Normal"/>
    <w:link w:val="Corpsdetexte3Car"/>
    <w:semiHidden/>
    <w:unhideWhenUsed/>
    <w:rsid w:val="004519AB"/>
    <w:pPr>
      <w:jc w:val="both"/>
    </w:pPr>
    <w:rPr>
      <w:rFonts w:ascii="Tahoma" w:hAnsi="Tahoma" w:cs="Tahoma"/>
      <w:sz w:val="22"/>
    </w:rPr>
  </w:style>
  <w:style w:type="character" w:customStyle="1" w:styleId="Corpsdetexte3Car">
    <w:name w:val="Corps de texte 3 Car"/>
    <w:basedOn w:val="Policepardfaut"/>
    <w:link w:val="Corpsdetexte3"/>
    <w:semiHidden/>
    <w:rsid w:val="004519AB"/>
    <w:rPr>
      <w:rFonts w:ascii="Tahoma" w:eastAsia="Times New Roman" w:hAnsi="Tahoma" w:cs="Tahoma"/>
      <w:szCs w:val="24"/>
      <w:lang w:eastAsia="fr-FR"/>
    </w:rPr>
  </w:style>
  <w:style w:type="paragraph" w:styleId="Textedebulles">
    <w:name w:val="Balloon Text"/>
    <w:basedOn w:val="Normal"/>
    <w:link w:val="TextedebullesCar"/>
    <w:uiPriority w:val="99"/>
    <w:semiHidden/>
    <w:unhideWhenUsed/>
    <w:rsid w:val="00606CD4"/>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6CD4"/>
    <w:rPr>
      <w:rFonts w:ascii="Segoe UI" w:eastAsia="Times New Roman" w:hAnsi="Segoe UI" w:cs="Segoe UI"/>
      <w:sz w:val="18"/>
      <w:szCs w:val="18"/>
      <w:lang w:eastAsia="fr-FR"/>
    </w:rPr>
  </w:style>
  <w:style w:type="paragraph" w:customStyle="1" w:styleId="Aucunstyledeparagraphe">
    <w:name w:val="[Aucun style de paragraphe]"/>
    <w:rsid w:val="00606CD4"/>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lang w:eastAsia="ja-JP"/>
    </w:rPr>
  </w:style>
  <w:style w:type="paragraph" w:customStyle="1" w:styleId="Paragraphestandard">
    <w:name w:val="[Paragraphe standard]"/>
    <w:basedOn w:val="Aucunstyledeparagraphe"/>
    <w:uiPriority w:val="99"/>
    <w:rsid w:val="00606CD4"/>
  </w:style>
  <w:style w:type="character" w:styleId="Numrodepage">
    <w:name w:val="page number"/>
    <w:basedOn w:val="Policepardfaut"/>
    <w:rsid w:val="0078030C"/>
  </w:style>
  <w:style w:type="table" w:styleId="Grilledutableau">
    <w:name w:val="Table Grid"/>
    <w:basedOn w:val="TableauNormal"/>
    <w:uiPriority w:val="59"/>
    <w:rsid w:val="00635C46"/>
    <w:pPr>
      <w:spacing w:after="0" w:line="240" w:lineRule="auto"/>
    </w:pPr>
    <w:rPr>
      <w:rFonts w:ascii="Times New Roman" w:eastAsia="MS Mincho"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FA661C"/>
    <w:rPr>
      <w:rFonts w:ascii="Arial" w:eastAsia="Times New Roman" w:hAnsi="Arial" w:cs="Times New Roman"/>
      <w:b/>
      <w:szCs w:val="20"/>
      <w:u w:val="single"/>
      <w:lang w:eastAsia="fr-FR"/>
    </w:rPr>
  </w:style>
  <w:style w:type="character" w:customStyle="1" w:styleId="Titre3Car">
    <w:name w:val="Titre 3 Car"/>
    <w:basedOn w:val="Policepardfaut"/>
    <w:link w:val="Titre3"/>
    <w:rsid w:val="00FA661C"/>
    <w:rPr>
      <w:rFonts w:ascii="Arial" w:eastAsia="Times New Roman" w:hAnsi="Arial" w:cs="Times New Roman"/>
      <w:b/>
      <w:szCs w:val="20"/>
      <w:lang w:eastAsia="fr-FR"/>
    </w:rPr>
  </w:style>
  <w:style w:type="character" w:customStyle="1" w:styleId="Titre1Car">
    <w:name w:val="Titre 1 Car"/>
    <w:basedOn w:val="Policepardfaut"/>
    <w:link w:val="Titre1"/>
    <w:uiPriority w:val="9"/>
    <w:rsid w:val="005B6DB6"/>
    <w:rPr>
      <w:rFonts w:asciiTheme="majorHAnsi" w:eastAsiaTheme="majorEastAsia" w:hAnsiTheme="majorHAnsi" w:cstheme="majorBidi"/>
      <w:color w:val="2E74B5" w:themeColor="accent1" w:themeShade="BF"/>
      <w:sz w:val="32"/>
      <w:szCs w:val="32"/>
      <w:lang w:eastAsia="fr-FR"/>
    </w:rPr>
  </w:style>
  <w:style w:type="paragraph" w:customStyle="1" w:styleId="Standard">
    <w:name w:val="Standard"/>
    <w:uiPriority w:val="99"/>
    <w:rsid w:val="005B6DB6"/>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Sansinterligne">
    <w:name w:val="No Spacing"/>
    <w:uiPriority w:val="1"/>
    <w:qFormat/>
    <w:rsid w:val="00672C09"/>
    <w:pPr>
      <w:spacing w:after="0" w:line="240" w:lineRule="auto"/>
    </w:pPr>
  </w:style>
  <w:style w:type="paragraph" w:styleId="Paragraphedeliste">
    <w:name w:val="List Paragraph"/>
    <w:basedOn w:val="Normal"/>
    <w:uiPriority w:val="34"/>
    <w:qFormat/>
    <w:rsid w:val="006F0D3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aragrapheIndent1">
    <w:name w:val="ParagrapheIndent1"/>
    <w:basedOn w:val="Normal"/>
    <w:next w:val="Normal"/>
    <w:qFormat/>
    <w:rsid w:val="006F0D34"/>
    <w:rPr>
      <w:rFonts w:ascii="Trebuchet MS" w:eastAsia="Trebuchet MS" w:hAnsi="Trebuchet MS" w:cs="Trebuchet MS"/>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0543E-5586-4FBD-AFD9-0E8D4A52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2409</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 Ariane (BBA)</dc:creator>
  <cp:keywords/>
  <dc:description/>
  <cp:lastModifiedBy>SIAMPIRAVE Tristan</cp:lastModifiedBy>
  <cp:revision>2</cp:revision>
  <cp:lastPrinted>2024-07-18T13:10:00Z</cp:lastPrinted>
  <dcterms:created xsi:type="dcterms:W3CDTF">2024-07-18T13:10:00Z</dcterms:created>
  <dcterms:modified xsi:type="dcterms:W3CDTF">2024-07-18T13:10:00Z</dcterms:modified>
</cp:coreProperties>
</file>